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92" w:rsidRPr="00CD1B92" w:rsidRDefault="00312B56" w:rsidP="00CD1B92">
      <w:pPr>
        <w:spacing w:before="240" w:after="240" w:line="360" w:lineRule="auto"/>
        <w:ind w:firstLine="567"/>
        <w:rPr>
          <w:b/>
          <w:szCs w:val="24"/>
          <w:lang w:val="bg-BG"/>
        </w:rPr>
      </w:pPr>
      <w:bookmarkStart w:id="0" w:name="_GoBack"/>
      <w:bookmarkEnd w:id="0"/>
      <w:r>
        <w:rPr>
          <w:b/>
          <w:szCs w:val="24"/>
          <w:lang w:val="bg-BG"/>
        </w:rPr>
        <w:t xml:space="preserve">3.7 </w:t>
      </w:r>
      <w:r w:rsidR="00CD1B92">
        <w:rPr>
          <w:b/>
          <w:szCs w:val="24"/>
          <w:lang w:val="bg-BG"/>
        </w:rPr>
        <w:t>Промени във финансовия</w:t>
      </w:r>
      <w:r w:rsidR="00CD1B92" w:rsidRPr="00CD1B92">
        <w:rPr>
          <w:b/>
          <w:szCs w:val="24"/>
          <w:lang w:val="bg-BG"/>
        </w:rPr>
        <w:t xml:space="preserve"> план на Мярка 10 „</w:t>
      </w:r>
      <w:proofErr w:type="spellStart"/>
      <w:r w:rsidR="00CD1B92" w:rsidRPr="00CD1B92">
        <w:rPr>
          <w:b/>
          <w:szCs w:val="24"/>
          <w:lang w:val="bg-BG"/>
        </w:rPr>
        <w:t>Агроекология</w:t>
      </w:r>
      <w:proofErr w:type="spellEnd"/>
      <w:r w:rsidR="00CD1B92" w:rsidRPr="00CD1B92">
        <w:rPr>
          <w:b/>
          <w:szCs w:val="24"/>
          <w:lang w:val="bg-BG"/>
        </w:rPr>
        <w:t xml:space="preserve"> и климат“ и Мярка 2 „Консултантски услуги, управление на стопанството и услуг</w:t>
      </w:r>
      <w:r w:rsidR="00EF0983">
        <w:rPr>
          <w:b/>
          <w:szCs w:val="24"/>
          <w:lang w:val="bg-BG"/>
        </w:rPr>
        <w:t>и по заместване в стопанството“</w:t>
      </w:r>
      <w:r w:rsidR="00CD1B92" w:rsidRPr="00CD1B92">
        <w:rPr>
          <w:b/>
          <w:szCs w:val="24"/>
          <w:lang w:val="bg-BG"/>
        </w:rPr>
        <w:t xml:space="preserve"> </w:t>
      </w:r>
      <w:r w:rsidR="00CD1B92">
        <w:rPr>
          <w:b/>
          <w:szCs w:val="24"/>
          <w:lang w:val="bg-BG"/>
        </w:rPr>
        <w:t>с цел изравняване на извършени</w:t>
      </w:r>
      <w:r w:rsidR="00CD1B92" w:rsidRPr="00CD1B92">
        <w:rPr>
          <w:b/>
          <w:szCs w:val="24"/>
          <w:lang w:val="bg-BG"/>
        </w:rPr>
        <w:t xml:space="preserve"> разходи по фокус области.</w:t>
      </w:r>
    </w:p>
    <w:p w:rsidR="00CD1B92" w:rsidRDefault="00CD1B92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 xml:space="preserve">Във връзка с надплатени суми по вече поети задължения, през трето тримесечие на 2017 г., спрямо финансовия план на фокус области 5Д и 5В, за </w:t>
      </w:r>
      <w:r>
        <w:rPr>
          <w:szCs w:val="24"/>
          <w:lang w:val="bg-BG"/>
        </w:rPr>
        <w:t>М</w:t>
      </w:r>
      <w:r w:rsidR="00657E8E">
        <w:rPr>
          <w:szCs w:val="24"/>
          <w:lang w:val="bg-BG"/>
        </w:rPr>
        <w:t>ярка 10 „</w:t>
      </w:r>
      <w:proofErr w:type="spellStart"/>
      <w:r w:rsidR="00657E8E">
        <w:rPr>
          <w:szCs w:val="24"/>
          <w:lang w:val="bg-BG"/>
        </w:rPr>
        <w:t>Агроекология</w:t>
      </w:r>
      <w:proofErr w:type="spellEnd"/>
      <w:r w:rsidR="00657E8E">
        <w:rPr>
          <w:szCs w:val="24"/>
          <w:lang w:val="bg-BG"/>
        </w:rPr>
        <w:t xml:space="preserve"> и климат“</w:t>
      </w:r>
      <w:r>
        <w:rPr>
          <w:szCs w:val="24"/>
          <w:lang w:val="bg-BG"/>
        </w:rPr>
        <w:t xml:space="preserve"> и Мярка 2 „Консултантски услуги,</w:t>
      </w:r>
      <w:r w:rsidR="00657E8E">
        <w:rPr>
          <w:szCs w:val="24"/>
          <w:lang w:val="en-US"/>
        </w:rPr>
        <w:t xml:space="preserve"> </w:t>
      </w:r>
      <w:r>
        <w:rPr>
          <w:szCs w:val="24"/>
          <w:lang w:val="bg-BG"/>
        </w:rPr>
        <w:t xml:space="preserve">управление на стопанството и услуги по заместване в стопанството“, </w:t>
      </w:r>
      <w:r>
        <w:rPr>
          <w:rFonts w:eastAsia="Arial"/>
          <w:color w:val="000000"/>
          <w:szCs w:val="24"/>
          <w:lang w:val="bg-BG"/>
        </w:rPr>
        <w:t xml:space="preserve">се предвижда </w:t>
      </w:r>
      <w:r>
        <w:rPr>
          <w:rFonts w:eastAsia="Arial"/>
          <w:color w:val="000000"/>
          <w:szCs w:val="24"/>
        </w:rPr>
        <w:t xml:space="preserve">в </w:t>
      </w:r>
      <w:r>
        <w:rPr>
          <w:rFonts w:eastAsia="Arial"/>
          <w:color w:val="000000"/>
          <w:szCs w:val="24"/>
          <w:lang w:val="bg-BG"/>
        </w:rPr>
        <w:t xml:space="preserve">рамките </w:t>
      </w:r>
      <w:r>
        <w:rPr>
          <w:rFonts w:eastAsia="Arial"/>
          <w:color w:val="000000"/>
          <w:szCs w:val="24"/>
        </w:rPr>
        <w:t xml:space="preserve"> на 4то </w:t>
      </w:r>
      <w:proofErr w:type="spellStart"/>
      <w:r>
        <w:rPr>
          <w:rFonts w:eastAsia="Arial"/>
          <w:color w:val="000000"/>
          <w:szCs w:val="24"/>
        </w:rPr>
        <w:t>изменение</w:t>
      </w:r>
      <w:proofErr w:type="spellEnd"/>
      <w:r>
        <w:rPr>
          <w:rFonts w:eastAsia="Arial"/>
          <w:color w:val="000000"/>
          <w:szCs w:val="24"/>
        </w:rPr>
        <w:t xml:space="preserve"> на ПРСР, </w:t>
      </w:r>
      <w:proofErr w:type="spellStart"/>
      <w:r>
        <w:rPr>
          <w:rFonts w:eastAsia="Arial"/>
          <w:color w:val="000000"/>
          <w:szCs w:val="24"/>
        </w:rPr>
        <w:t>сума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размер</w:t>
      </w:r>
      <w:proofErr w:type="spellEnd"/>
      <w:r>
        <w:rPr>
          <w:rFonts w:eastAsia="Arial"/>
          <w:color w:val="000000"/>
          <w:szCs w:val="24"/>
        </w:rPr>
        <w:t xml:space="preserve"> на 2 700 000 </w:t>
      </w:r>
      <w:proofErr w:type="spellStart"/>
      <w:r>
        <w:rPr>
          <w:rFonts w:eastAsia="Arial"/>
          <w:color w:val="000000"/>
          <w:szCs w:val="24"/>
        </w:rPr>
        <w:t>евро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ЕЗФРСР (3 600 000 </w:t>
      </w:r>
      <w:proofErr w:type="spellStart"/>
      <w:r>
        <w:rPr>
          <w:rFonts w:eastAsia="Arial"/>
          <w:color w:val="000000"/>
          <w:szCs w:val="24"/>
        </w:rPr>
        <w:t>евро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публични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средства</w:t>
      </w:r>
      <w:proofErr w:type="spellEnd"/>
      <w:r>
        <w:rPr>
          <w:rFonts w:eastAsia="Arial"/>
          <w:color w:val="000000"/>
          <w:szCs w:val="24"/>
        </w:rPr>
        <w:t xml:space="preserve">, </w:t>
      </w:r>
      <w:proofErr w:type="spellStart"/>
      <w:r>
        <w:rPr>
          <w:rFonts w:eastAsia="Arial"/>
          <w:color w:val="000000"/>
          <w:szCs w:val="24"/>
        </w:rPr>
        <w:t>при</w:t>
      </w:r>
      <w:proofErr w:type="spellEnd"/>
      <w:r>
        <w:rPr>
          <w:rFonts w:eastAsia="Arial"/>
          <w:color w:val="000000"/>
          <w:szCs w:val="24"/>
        </w:rPr>
        <w:t xml:space="preserve"> 75% </w:t>
      </w:r>
      <w:proofErr w:type="spellStart"/>
      <w:r>
        <w:rPr>
          <w:rFonts w:eastAsia="Arial"/>
          <w:color w:val="000000"/>
          <w:szCs w:val="24"/>
        </w:rPr>
        <w:t>финансиране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ЕЗФРСР ) </w:t>
      </w:r>
      <w:r w:rsidR="00657E8E">
        <w:rPr>
          <w:rFonts w:eastAsia="Arial"/>
          <w:color w:val="000000"/>
          <w:szCs w:val="24"/>
          <w:lang w:val="bg-BG"/>
        </w:rPr>
        <w:t>да се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прехвърл</w:t>
      </w:r>
      <w:proofErr w:type="spellEnd"/>
      <w:r w:rsidR="00657E8E">
        <w:rPr>
          <w:rFonts w:eastAsia="Arial"/>
          <w:color w:val="000000"/>
          <w:szCs w:val="24"/>
          <w:lang w:val="bg-BG"/>
        </w:rPr>
        <w:t>и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Приоритет</w:t>
      </w:r>
      <w:proofErr w:type="spellEnd"/>
      <w:r>
        <w:rPr>
          <w:rFonts w:eastAsia="Arial"/>
          <w:color w:val="000000"/>
          <w:szCs w:val="24"/>
        </w:rPr>
        <w:t xml:space="preserve"> 4, </w:t>
      </w:r>
      <w:proofErr w:type="spellStart"/>
      <w:r>
        <w:rPr>
          <w:rFonts w:eastAsia="Arial"/>
          <w:color w:val="000000"/>
          <w:szCs w:val="24"/>
        </w:rPr>
        <w:t>мярка</w:t>
      </w:r>
      <w:proofErr w:type="spellEnd"/>
      <w:r>
        <w:rPr>
          <w:rFonts w:eastAsia="Arial"/>
          <w:color w:val="000000"/>
          <w:szCs w:val="24"/>
        </w:rPr>
        <w:t xml:space="preserve"> 10 „</w:t>
      </w:r>
      <w:proofErr w:type="spellStart"/>
      <w:r>
        <w:rPr>
          <w:rFonts w:eastAsia="Arial"/>
          <w:color w:val="000000"/>
          <w:szCs w:val="24"/>
        </w:rPr>
        <w:t>Агроекология</w:t>
      </w:r>
      <w:proofErr w:type="spellEnd"/>
      <w:r>
        <w:rPr>
          <w:rFonts w:eastAsia="Arial"/>
          <w:color w:val="000000"/>
          <w:szCs w:val="24"/>
        </w:rPr>
        <w:t xml:space="preserve"> и </w:t>
      </w:r>
      <w:proofErr w:type="spellStart"/>
      <w:r>
        <w:rPr>
          <w:rFonts w:eastAsia="Arial"/>
          <w:color w:val="000000"/>
          <w:szCs w:val="24"/>
        </w:rPr>
        <w:t>климат</w:t>
      </w:r>
      <w:proofErr w:type="spellEnd"/>
      <w:r>
        <w:rPr>
          <w:rFonts w:eastAsia="Arial"/>
          <w:color w:val="000000"/>
          <w:szCs w:val="24"/>
        </w:rPr>
        <w:t xml:space="preserve">“ в </w:t>
      </w:r>
      <w:proofErr w:type="spellStart"/>
      <w:r>
        <w:rPr>
          <w:rFonts w:eastAsia="Arial"/>
          <w:color w:val="000000"/>
          <w:szCs w:val="24"/>
        </w:rPr>
        <w:t>Приоритет</w:t>
      </w:r>
      <w:proofErr w:type="spellEnd"/>
      <w:r>
        <w:rPr>
          <w:rFonts w:eastAsia="Arial"/>
          <w:color w:val="000000"/>
          <w:szCs w:val="24"/>
        </w:rPr>
        <w:t xml:space="preserve"> 5, </w:t>
      </w:r>
      <w:proofErr w:type="spellStart"/>
      <w:r>
        <w:rPr>
          <w:rFonts w:eastAsia="Arial"/>
          <w:color w:val="000000"/>
          <w:szCs w:val="24"/>
        </w:rPr>
        <w:t>Фокус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област</w:t>
      </w:r>
      <w:proofErr w:type="spellEnd"/>
      <w:r>
        <w:rPr>
          <w:rFonts w:eastAsia="Arial"/>
          <w:color w:val="000000"/>
          <w:szCs w:val="24"/>
        </w:rPr>
        <w:t xml:space="preserve"> 5Д, </w:t>
      </w:r>
      <w:proofErr w:type="spellStart"/>
      <w:r>
        <w:rPr>
          <w:rFonts w:eastAsia="Arial"/>
          <w:color w:val="000000"/>
          <w:szCs w:val="24"/>
        </w:rPr>
        <w:t>мярка</w:t>
      </w:r>
      <w:proofErr w:type="spellEnd"/>
      <w:r>
        <w:rPr>
          <w:rFonts w:eastAsia="Arial"/>
          <w:color w:val="000000"/>
          <w:szCs w:val="24"/>
        </w:rPr>
        <w:t xml:space="preserve"> 10 „</w:t>
      </w:r>
      <w:proofErr w:type="spellStart"/>
      <w:r>
        <w:rPr>
          <w:rFonts w:eastAsia="Arial"/>
          <w:color w:val="000000"/>
          <w:szCs w:val="24"/>
        </w:rPr>
        <w:t>Агроекология</w:t>
      </w:r>
      <w:proofErr w:type="spellEnd"/>
      <w:r>
        <w:rPr>
          <w:rFonts w:eastAsia="Arial"/>
          <w:color w:val="000000"/>
          <w:szCs w:val="24"/>
        </w:rPr>
        <w:t xml:space="preserve"> и </w:t>
      </w:r>
      <w:proofErr w:type="spellStart"/>
      <w:r>
        <w:rPr>
          <w:rFonts w:eastAsia="Arial"/>
          <w:color w:val="000000"/>
          <w:szCs w:val="24"/>
        </w:rPr>
        <w:t>климат</w:t>
      </w:r>
      <w:proofErr w:type="spellEnd"/>
      <w:r>
        <w:rPr>
          <w:rFonts w:eastAsia="Arial"/>
          <w:color w:val="000000"/>
          <w:szCs w:val="24"/>
        </w:rPr>
        <w:t xml:space="preserve">“ – с </w:t>
      </w:r>
      <w:proofErr w:type="spellStart"/>
      <w:r>
        <w:rPr>
          <w:rFonts w:eastAsia="Arial"/>
          <w:color w:val="000000"/>
          <w:szCs w:val="24"/>
        </w:rPr>
        <w:t>цел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изравняване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извършените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разходи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мярката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за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фокус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област</w:t>
      </w:r>
      <w:proofErr w:type="spellEnd"/>
      <w:r>
        <w:rPr>
          <w:rFonts w:eastAsia="Arial"/>
          <w:color w:val="000000"/>
          <w:szCs w:val="24"/>
        </w:rPr>
        <w:t xml:space="preserve"> 5Д. </w:t>
      </w:r>
    </w:p>
    <w:p w:rsidR="00CD1B92" w:rsidRPr="00657E8E" w:rsidRDefault="00CD1B92" w:rsidP="00CD1B92">
      <w:pPr>
        <w:spacing w:before="240" w:after="240" w:line="360" w:lineRule="auto"/>
        <w:ind w:firstLine="567"/>
        <w:rPr>
          <w:szCs w:val="24"/>
          <w:lang w:val="bg-BG"/>
        </w:rPr>
      </w:pPr>
      <w:proofErr w:type="spellStart"/>
      <w:r>
        <w:rPr>
          <w:rFonts w:eastAsia="Arial"/>
          <w:color w:val="000000"/>
          <w:szCs w:val="24"/>
        </w:rPr>
        <w:t>Освен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глава</w:t>
      </w:r>
      <w:proofErr w:type="spellEnd"/>
      <w:r>
        <w:rPr>
          <w:rFonts w:eastAsia="Arial"/>
          <w:color w:val="000000"/>
          <w:szCs w:val="24"/>
        </w:rPr>
        <w:t xml:space="preserve"> 10 „</w:t>
      </w:r>
      <w:proofErr w:type="spellStart"/>
      <w:r>
        <w:rPr>
          <w:rFonts w:eastAsia="Arial"/>
          <w:color w:val="000000"/>
          <w:szCs w:val="24"/>
        </w:rPr>
        <w:t>Финансов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план</w:t>
      </w:r>
      <w:proofErr w:type="spellEnd"/>
      <w:r>
        <w:rPr>
          <w:rFonts w:eastAsia="Arial"/>
          <w:color w:val="000000"/>
          <w:szCs w:val="24"/>
        </w:rPr>
        <w:t xml:space="preserve">“, </w:t>
      </w:r>
      <w:proofErr w:type="spellStart"/>
      <w:r>
        <w:rPr>
          <w:rFonts w:eastAsia="Arial"/>
          <w:color w:val="000000"/>
          <w:szCs w:val="24"/>
        </w:rPr>
        <w:t>промени</w:t>
      </w:r>
      <w:proofErr w:type="spellEnd"/>
      <w:r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се предвижда да бъдат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нанесени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съответно</w:t>
      </w:r>
      <w:proofErr w:type="spellEnd"/>
      <w:r>
        <w:rPr>
          <w:rFonts w:eastAsia="Arial"/>
          <w:color w:val="000000"/>
          <w:szCs w:val="24"/>
        </w:rPr>
        <w:t xml:space="preserve"> и в </w:t>
      </w:r>
      <w:proofErr w:type="spellStart"/>
      <w:r>
        <w:rPr>
          <w:rFonts w:eastAsia="Arial"/>
          <w:color w:val="000000"/>
          <w:szCs w:val="24"/>
        </w:rPr>
        <w:t>р</w:t>
      </w:r>
      <w:r w:rsidR="00657E8E">
        <w:rPr>
          <w:rFonts w:eastAsia="Arial"/>
          <w:color w:val="000000"/>
          <w:szCs w:val="24"/>
        </w:rPr>
        <w:t>аздел</w:t>
      </w:r>
      <w:proofErr w:type="spellEnd"/>
      <w:r w:rsidR="00657E8E">
        <w:rPr>
          <w:rFonts w:eastAsia="Arial"/>
          <w:color w:val="000000"/>
          <w:szCs w:val="24"/>
        </w:rPr>
        <w:t xml:space="preserve"> 11 „</w:t>
      </w:r>
      <w:proofErr w:type="spellStart"/>
      <w:r w:rsidR="00657E8E">
        <w:rPr>
          <w:rFonts w:eastAsia="Arial"/>
          <w:color w:val="000000"/>
          <w:szCs w:val="24"/>
        </w:rPr>
        <w:t>План</w:t>
      </w:r>
      <w:proofErr w:type="spellEnd"/>
      <w:r w:rsidR="00657E8E">
        <w:rPr>
          <w:rFonts w:eastAsia="Arial"/>
          <w:color w:val="000000"/>
          <w:szCs w:val="24"/>
        </w:rPr>
        <w:t xml:space="preserve"> на </w:t>
      </w:r>
      <w:proofErr w:type="spellStart"/>
      <w:r w:rsidR="00657E8E">
        <w:rPr>
          <w:rFonts w:eastAsia="Arial"/>
          <w:color w:val="000000"/>
          <w:szCs w:val="24"/>
        </w:rPr>
        <w:t>показателите</w:t>
      </w:r>
      <w:proofErr w:type="spellEnd"/>
      <w:r w:rsidR="00657E8E">
        <w:rPr>
          <w:rFonts w:eastAsia="Arial"/>
          <w:color w:val="000000"/>
          <w:szCs w:val="24"/>
        </w:rPr>
        <w:t>“</w:t>
      </w:r>
      <w:r>
        <w:rPr>
          <w:rFonts w:eastAsia="Arial"/>
          <w:color w:val="000000"/>
          <w:szCs w:val="24"/>
        </w:rPr>
        <w:t xml:space="preserve">, </w:t>
      </w:r>
      <w:proofErr w:type="spellStart"/>
      <w:r>
        <w:rPr>
          <w:rFonts w:eastAsia="Arial"/>
          <w:color w:val="000000"/>
          <w:szCs w:val="24"/>
        </w:rPr>
        <w:t>включително</w:t>
      </w:r>
      <w:proofErr w:type="spellEnd"/>
      <w:r>
        <w:rPr>
          <w:rFonts w:eastAsia="Arial"/>
          <w:color w:val="000000"/>
          <w:szCs w:val="24"/>
        </w:rPr>
        <w:t xml:space="preserve"> и в </w:t>
      </w:r>
      <w:proofErr w:type="spellStart"/>
      <w:r>
        <w:rPr>
          <w:rFonts w:eastAsia="Arial"/>
          <w:color w:val="000000"/>
          <w:szCs w:val="24"/>
        </w:rPr>
        <w:t>таблица</w:t>
      </w:r>
      <w:proofErr w:type="spellEnd"/>
      <w:r>
        <w:rPr>
          <w:rFonts w:eastAsia="Arial"/>
          <w:color w:val="000000"/>
          <w:szCs w:val="24"/>
          <w:lang w:val="bg-BG"/>
        </w:rPr>
        <w:t xml:space="preserve"> в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раздел</w:t>
      </w:r>
      <w:proofErr w:type="spellEnd"/>
      <w:r>
        <w:rPr>
          <w:rFonts w:eastAsia="Arial"/>
          <w:color w:val="000000"/>
          <w:szCs w:val="24"/>
        </w:rPr>
        <w:t xml:space="preserve"> 11.4. </w:t>
      </w:r>
      <w:proofErr w:type="gramStart"/>
      <w:r>
        <w:rPr>
          <w:rFonts w:eastAsia="Arial"/>
          <w:color w:val="000000"/>
          <w:szCs w:val="24"/>
        </w:rPr>
        <w:t>„</w:t>
      </w:r>
      <w:proofErr w:type="spellStart"/>
      <w:r>
        <w:rPr>
          <w:rFonts w:eastAsia="Arial"/>
          <w:color w:val="000000"/>
          <w:szCs w:val="24"/>
        </w:rPr>
        <w:t>Помощна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таблица</w:t>
      </w:r>
      <w:proofErr w:type="spellEnd"/>
      <w:r>
        <w:rPr>
          <w:rFonts w:eastAsia="Arial"/>
          <w:color w:val="000000"/>
          <w:szCs w:val="24"/>
        </w:rPr>
        <w:t xml:space="preserve">, с </w:t>
      </w:r>
      <w:proofErr w:type="spellStart"/>
      <w:r>
        <w:rPr>
          <w:rFonts w:eastAsia="Arial"/>
          <w:color w:val="000000"/>
          <w:szCs w:val="24"/>
        </w:rPr>
        <w:t>която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да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покаже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какъв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начин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програмирани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мярката</w:t>
      </w:r>
      <w:proofErr w:type="spellEnd"/>
      <w:r>
        <w:rPr>
          <w:rFonts w:eastAsia="Arial"/>
          <w:color w:val="000000"/>
          <w:szCs w:val="24"/>
        </w:rPr>
        <w:t>/</w:t>
      </w:r>
      <w:proofErr w:type="spellStart"/>
      <w:r>
        <w:rPr>
          <w:rFonts w:eastAsia="Arial"/>
          <w:color w:val="000000"/>
          <w:szCs w:val="24"/>
        </w:rPr>
        <w:t>схемите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за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околната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среда</w:t>
      </w:r>
      <w:proofErr w:type="spellEnd"/>
      <w:r>
        <w:rPr>
          <w:rFonts w:eastAsia="Arial"/>
          <w:color w:val="000000"/>
          <w:szCs w:val="24"/>
        </w:rPr>
        <w:t xml:space="preserve">, </w:t>
      </w:r>
      <w:proofErr w:type="spellStart"/>
      <w:r>
        <w:rPr>
          <w:rFonts w:eastAsia="Arial"/>
          <w:color w:val="000000"/>
          <w:szCs w:val="24"/>
        </w:rPr>
        <w:t>така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че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да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постигнат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една</w:t>
      </w:r>
      <w:proofErr w:type="spellEnd"/>
      <w:r>
        <w:rPr>
          <w:rFonts w:eastAsia="Arial"/>
          <w:color w:val="000000"/>
          <w:szCs w:val="24"/>
        </w:rPr>
        <w:t xml:space="preserve"> (</w:t>
      </w:r>
      <w:proofErr w:type="spellStart"/>
      <w:r>
        <w:rPr>
          <w:rFonts w:eastAsia="Arial"/>
          <w:color w:val="000000"/>
          <w:szCs w:val="24"/>
        </w:rPr>
        <w:t>или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повече</w:t>
      </w:r>
      <w:proofErr w:type="spellEnd"/>
      <w:r>
        <w:rPr>
          <w:rFonts w:eastAsia="Arial"/>
          <w:color w:val="000000"/>
          <w:szCs w:val="24"/>
        </w:rPr>
        <w:t xml:space="preserve">)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целите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областта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околната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среда</w:t>
      </w:r>
      <w:proofErr w:type="spellEnd"/>
      <w:r>
        <w:rPr>
          <w:rFonts w:eastAsia="Arial"/>
          <w:color w:val="000000"/>
          <w:szCs w:val="24"/>
        </w:rPr>
        <w:t>/</w:t>
      </w:r>
      <w:proofErr w:type="spellStart"/>
      <w:r>
        <w:rPr>
          <w:rFonts w:eastAsia="Arial"/>
          <w:color w:val="000000"/>
          <w:szCs w:val="24"/>
        </w:rPr>
        <w:t>климата</w:t>
      </w:r>
      <w:proofErr w:type="spellEnd"/>
      <w:r>
        <w:rPr>
          <w:rFonts w:eastAsia="Arial"/>
          <w:color w:val="000000"/>
          <w:szCs w:val="24"/>
        </w:rPr>
        <w:t>“</w:t>
      </w:r>
      <w:r w:rsidR="00657E8E">
        <w:rPr>
          <w:rFonts w:eastAsia="Arial"/>
          <w:color w:val="000000"/>
          <w:szCs w:val="24"/>
          <w:lang w:val="bg-BG"/>
        </w:rPr>
        <w:t>.</w:t>
      </w:r>
      <w:proofErr w:type="gramEnd"/>
    </w:p>
    <w:p w:rsidR="00CD1B92" w:rsidRDefault="00CD1B92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>Също така, с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цел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изравняване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извършените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разходи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Мярка</w:t>
      </w:r>
      <w:proofErr w:type="spellEnd"/>
      <w:r>
        <w:rPr>
          <w:rFonts w:eastAsia="Arial"/>
          <w:color w:val="000000"/>
          <w:szCs w:val="24"/>
        </w:rPr>
        <w:t xml:space="preserve"> 2 „</w:t>
      </w:r>
      <w:proofErr w:type="spellStart"/>
      <w:r>
        <w:rPr>
          <w:rFonts w:eastAsia="Arial"/>
          <w:color w:val="000000"/>
          <w:szCs w:val="24"/>
        </w:rPr>
        <w:t>Консултантски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услуги</w:t>
      </w:r>
      <w:proofErr w:type="spellEnd"/>
      <w:r>
        <w:rPr>
          <w:rFonts w:eastAsia="Arial"/>
          <w:color w:val="000000"/>
          <w:szCs w:val="24"/>
        </w:rPr>
        <w:t>,</w:t>
      </w:r>
      <w:r w:rsidR="00657E8E">
        <w:rPr>
          <w:rFonts w:eastAsia="Arial"/>
          <w:color w:val="000000"/>
          <w:szCs w:val="24"/>
          <w:lang w:val="bg-BG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управление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стопанството</w:t>
      </w:r>
      <w:proofErr w:type="spellEnd"/>
      <w:r>
        <w:rPr>
          <w:rFonts w:eastAsia="Arial"/>
          <w:color w:val="000000"/>
          <w:szCs w:val="24"/>
        </w:rPr>
        <w:t xml:space="preserve"> и </w:t>
      </w:r>
      <w:proofErr w:type="spellStart"/>
      <w:r>
        <w:rPr>
          <w:rFonts w:eastAsia="Arial"/>
          <w:color w:val="000000"/>
          <w:szCs w:val="24"/>
        </w:rPr>
        <w:t>услуги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заместване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стопанството</w:t>
      </w:r>
      <w:proofErr w:type="spellEnd"/>
      <w:r>
        <w:rPr>
          <w:rFonts w:eastAsia="Arial"/>
          <w:color w:val="000000"/>
          <w:szCs w:val="24"/>
        </w:rPr>
        <w:t xml:space="preserve">“,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Приоритет</w:t>
      </w:r>
      <w:r>
        <w:rPr>
          <w:rFonts w:eastAsia="Arial"/>
          <w:color w:val="000000"/>
          <w:szCs w:val="24"/>
        </w:rPr>
        <w:t xml:space="preserve"> 4 </w:t>
      </w:r>
      <w:r>
        <w:rPr>
          <w:rFonts w:eastAsia="Arial"/>
          <w:color w:val="000000"/>
          <w:szCs w:val="24"/>
          <w:lang w:val="bg-BG"/>
        </w:rPr>
        <w:t>се предвижда да бъде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прехвърлена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сума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размер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r>
        <w:rPr>
          <w:rFonts w:eastAsia="Arial"/>
          <w:color w:val="000000"/>
          <w:szCs w:val="24"/>
          <w:lang w:val="en-US"/>
        </w:rPr>
        <w:t>59 500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евро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ЕЗФРСР (</w:t>
      </w:r>
      <w:r>
        <w:rPr>
          <w:rFonts w:eastAsia="Arial"/>
          <w:color w:val="000000"/>
          <w:szCs w:val="24"/>
          <w:lang w:val="en-US"/>
        </w:rPr>
        <w:t>70 000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евро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публични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средства</w:t>
      </w:r>
      <w:proofErr w:type="spellEnd"/>
      <w:r>
        <w:rPr>
          <w:rFonts w:eastAsia="Arial"/>
          <w:color w:val="000000"/>
          <w:szCs w:val="24"/>
        </w:rPr>
        <w:t xml:space="preserve">, </w:t>
      </w:r>
      <w:proofErr w:type="spellStart"/>
      <w:r>
        <w:rPr>
          <w:rFonts w:eastAsia="Arial"/>
          <w:color w:val="000000"/>
          <w:szCs w:val="24"/>
        </w:rPr>
        <w:t>при</w:t>
      </w:r>
      <w:proofErr w:type="spellEnd"/>
      <w:r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en-US"/>
        </w:rPr>
        <w:t>8</w:t>
      </w:r>
      <w:r>
        <w:rPr>
          <w:rFonts w:eastAsia="Arial"/>
          <w:color w:val="000000"/>
          <w:szCs w:val="24"/>
        </w:rPr>
        <w:t xml:space="preserve">5% </w:t>
      </w:r>
      <w:proofErr w:type="spellStart"/>
      <w:r>
        <w:rPr>
          <w:rFonts w:eastAsia="Arial"/>
          <w:color w:val="000000"/>
          <w:szCs w:val="24"/>
        </w:rPr>
        <w:t>финансиране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от</w:t>
      </w:r>
      <w:proofErr w:type="spellEnd"/>
      <w:r>
        <w:rPr>
          <w:rFonts w:eastAsia="Arial"/>
          <w:color w:val="000000"/>
          <w:szCs w:val="24"/>
        </w:rPr>
        <w:t xml:space="preserve"> ЕЗФРСР)  </w:t>
      </w:r>
      <w:proofErr w:type="spellStart"/>
      <w:r>
        <w:rPr>
          <w:rFonts w:eastAsia="Arial"/>
          <w:color w:val="000000"/>
          <w:szCs w:val="24"/>
        </w:rPr>
        <w:t>към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фокус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област</w:t>
      </w:r>
      <w:proofErr w:type="spellEnd"/>
      <w:r>
        <w:rPr>
          <w:rFonts w:eastAsia="Arial"/>
          <w:color w:val="000000"/>
          <w:szCs w:val="24"/>
        </w:rPr>
        <w:t xml:space="preserve"> 5В. </w:t>
      </w:r>
    </w:p>
    <w:p w:rsidR="00CD1B92" w:rsidRDefault="00CD1B92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>О</w:t>
      </w:r>
      <w:proofErr w:type="spellStart"/>
      <w:r>
        <w:rPr>
          <w:rFonts w:eastAsia="Arial"/>
          <w:color w:val="000000"/>
          <w:szCs w:val="24"/>
        </w:rPr>
        <w:t>свен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глава</w:t>
      </w:r>
      <w:proofErr w:type="spellEnd"/>
      <w:r>
        <w:rPr>
          <w:rFonts w:eastAsia="Arial"/>
          <w:color w:val="000000"/>
          <w:szCs w:val="24"/>
        </w:rPr>
        <w:t xml:space="preserve"> 10 „</w:t>
      </w:r>
      <w:proofErr w:type="spellStart"/>
      <w:r>
        <w:rPr>
          <w:rFonts w:eastAsia="Arial"/>
          <w:color w:val="000000"/>
          <w:szCs w:val="24"/>
        </w:rPr>
        <w:t>Финансов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план</w:t>
      </w:r>
      <w:proofErr w:type="spellEnd"/>
      <w:r>
        <w:rPr>
          <w:rFonts w:eastAsia="Arial"/>
          <w:color w:val="000000"/>
          <w:szCs w:val="24"/>
        </w:rPr>
        <w:t xml:space="preserve">“, </w:t>
      </w:r>
      <w:proofErr w:type="spellStart"/>
      <w:r>
        <w:rPr>
          <w:rFonts w:eastAsia="Arial"/>
          <w:color w:val="000000"/>
          <w:szCs w:val="24"/>
        </w:rPr>
        <w:t>промени</w:t>
      </w:r>
      <w:proofErr w:type="spellEnd"/>
      <w:r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ще бъдат</w:t>
      </w:r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нанесени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съответно</w:t>
      </w:r>
      <w:proofErr w:type="spellEnd"/>
      <w:r>
        <w:rPr>
          <w:rFonts w:eastAsia="Arial"/>
          <w:color w:val="000000"/>
          <w:szCs w:val="24"/>
        </w:rPr>
        <w:t xml:space="preserve"> и в </w:t>
      </w:r>
      <w:proofErr w:type="spellStart"/>
      <w:r>
        <w:rPr>
          <w:rFonts w:eastAsia="Arial"/>
          <w:color w:val="000000"/>
          <w:szCs w:val="24"/>
        </w:rPr>
        <w:t>раздел</w:t>
      </w:r>
      <w:proofErr w:type="spellEnd"/>
      <w:r>
        <w:rPr>
          <w:rFonts w:eastAsia="Arial"/>
          <w:color w:val="000000"/>
          <w:szCs w:val="24"/>
        </w:rPr>
        <w:t xml:space="preserve"> 11 „</w:t>
      </w:r>
      <w:proofErr w:type="spellStart"/>
      <w:r>
        <w:rPr>
          <w:rFonts w:eastAsia="Arial"/>
          <w:color w:val="000000"/>
          <w:szCs w:val="24"/>
        </w:rPr>
        <w:t>План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показателите</w:t>
      </w:r>
      <w:proofErr w:type="spellEnd"/>
      <w:r>
        <w:rPr>
          <w:rFonts w:eastAsia="Arial"/>
          <w:color w:val="000000"/>
          <w:szCs w:val="24"/>
        </w:rPr>
        <w:t xml:space="preserve">“, </w:t>
      </w:r>
      <w:proofErr w:type="spellStart"/>
      <w:r>
        <w:rPr>
          <w:rFonts w:eastAsia="Arial"/>
          <w:color w:val="000000"/>
          <w:szCs w:val="24"/>
        </w:rPr>
        <w:t>касаещи</w:t>
      </w:r>
      <w:proofErr w:type="spellEnd"/>
      <w:r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Приоритет 4 и Фокус област</w:t>
      </w:r>
      <w:r>
        <w:rPr>
          <w:rFonts w:eastAsia="Arial"/>
          <w:color w:val="000000"/>
          <w:szCs w:val="24"/>
        </w:rPr>
        <w:t xml:space="preserve"> 5В - </w:t>
      </w:r>
      <w:proofErr w:type="spellStart"/>
      <w:r>
        <w:rPr>
          <w:rFonts w:eastAsia="Arial"/>
          <w:color w:val="000000"/>
          <w:szCs w:val="24"/>
        </w:rPr>
        <w:t>за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мярка</w:t>
      </w:r>
      <w:proofErr w:type="spellEnd"/>
      <w:r>
        <w:rPr>
          <w:rFonts w:eastAsia="Arial"/>
          <w:color w:val="000000"/>
          <w:szCs w:val="24"/>
        </w:rPr>
        <w:t xml:space="preserve"> 2 „</w:t>
      </w:r>
      <w:proofErr w:type="spellStart"/>
      <w:r>
        <w:rPr>
          <w:rFonts w:eastAsia="Arial"/>
          <w:color w:val="000000"/>
          <w:szCs w:val="24"/>
        </w:rPr>
        <w:t>Консултантски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услуги</w:t>
      </w:r>
      <w:proofErr w:type="spellEnd"/>
      <w:r>
        <w:rPr>
          <w:rFonts w:eastAsia="Arial"/>
          <w:color w:val="000000"/>
          <w:szCs w:val="24"/>
        </w:rPr>
        <w:t>,</w:t>
      </w:r>
      <w:r>
        <w:rPr>
          <w:rFonts w:eastAsia="Arial"/>
          <w:color w:val="000000"/>
          <w:szCs w:val="24"/>
          <w:lang w:val="bg-BG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управление</w:t>
      </w:r>
      <w:proofErr w:type="spellEnd"/>
      <w:r>
        <w:rPr>
          <w:rFonts w:eastAsia="Arial"/>
          <w:color w:val="000000"/>
          <w:szCs w:val="24"/>
        </w:rPr>
        <w:t xml:space="preserve"> на </w:t>
      </w:r>
      <w:proofErr w:type="spellStart"/>
      <w:r>
        <w:rPr>
          <w:rFonts w:eastAsia="Arial"/>
          <w:color w:val="000000"/>
          <w:szCs w:val="24"/>
        </w:rPr>
        <w:t>стопанството</w:t>
      </w:r>
      <w:proofErr w:type="spellEnd"/>
      <w:r>
        <w:rPr>
          <w:rFonts w:eastAsia="Arial"/>
          <w:color w:val="000000"/>
          <w:szCs w:val="24"/>
        </w:rPr>
        <w:t xml:space="preserve"> и </w:t>
      </w:r>
      <w:proofErr w:type="spellStart"/>
      <w:r>
        <w:rPr>
          <w:rFonts w:eastAsia="Arial"/>
          <w:color w:val="000000"/>
          <w:szCs w:val="24"/>
        </w:rPr>
        <w:t>услуги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по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заместване</w:t>
      </w:r>
      <w:proofErr w:type="spellEnd"/>
      <w:r>
        <w:rPr>
          <w:rFonts w:eastAsia="Arial"/>
          <w:color w:val="000000"/>
          <w:szCs w:val="24"/>
        </w:rPr>
        <w:t xml:space="preserve"> в </w:t>
      </w:r>
      <w:proofErr w:type="spellStart"/>
      <w:r>
        <w:rPr>
          <w:rFonts w:eastAsia="Arial"/>
          <w:color w:val="000000"/>
          <w:szCs w:val="24"/>
        </w:rPr>
        <w:t>стопанството</w:t>
      </w:r>
      <w:proofErr w:type="spellEnd"/>
      <w:r>
        <w:rPr>
          <w:rFonts w:eastAsia="Arial"/>
          <w:color w:val="000000"/>
          <w:szCs w:val="24"/>
        </w:rPr>
        <w:t>“.</w:t>
      </w:r>
    </w:p>
    <w:p w:rsidR="00650B5C" w:rsidRDefault="00650B5C" w:rsidP="00CD1B92">
      <w:pPr>
        <w:spacing w:line="360" w:lineRule="auto"/>
        <w:ind w:firstLine="567"/>
      </w:pPr>
    </w:p>
    <w:p w:rsidR="00657E8E" w:rsidRDefault="00657E8E">
      <w:pPr>
        <w:spacing w:line="360" w:lineRule="auto"/>
        <w:ind w:firstLine="567"/>
      </w:pPr>
    </w:p>
    <w:sectPr w:rsidR="00657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36"/>
    <w:rsid w:val="00312B56"/>
    <w:rsid w:val="00521996"/>
    <w:rsid w:val="00650B5C"/>
    <w:rsid w:val="00657E8E"/>
    <w:rsid w:val="00CD1B92"/>
    <w:rsid w:val="00E77636"/>
    <w:rsid w:val="00EF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9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9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6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 Todorov</dc:creator>
  <cp:lastModifiedBy>Snezhana Grigorova</cp:lastModifiedBy>
  <cp:revision>2</cp:revision>
  <dcterms:created xsi:type="dcterms:W3CDTF">2018-01-04T09:47:00Z</dcterms:created>
  <dcterms:modified xsi:type="dcterms:W3CDTF">2018-01-04T09:47:00Z</dcterms:modified>
</cp:coreProperties>
</file>